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37F85A04" w:rsidR="00FB5484" w:rsidRDefault="00FB5484" w:rsidP="00FB5484">
      <w:pPr>
        <w:pStyle w:val="CRCoverPage"/>
        <w:tabs>
          <w:tab w:val="right" w:pos="9639"/>
        </w:tabs>
        <w:spacing w:after="0"/>
        <w:rPr>
          <w:b/>
          <w:i/>
          <w:noProof/>
          <w:sz w:val="28"/>
        </w:rPr>
      </w:pPr>
      <w:r>
        <w:rPr>
          <w:b/>
          <w:noProof/>
          <w:sz w:val="24"/>
        </w:rPr>
        <w:t>3GPP TSG-CT WG4 Meeting #121</w:t>
      </w:r>
      <w:r>
        <w:rPr>
          <w:b/>
          <w:i/>
          <w:noProof/>
          <w:sz w:val="28"/>
        </w:rPr>
        <w:tab/>
      </w:r>
      <w:r w:rsidR="004B3713" w:rsidRPr="004B3713">
        <w:rPr>
          <w:b/>
          <w:noProof/>
          <w:sz w:val="24"/>
        </w:rPr>
        <w:t>C4-240257</w:t>
      </w:r>
    </w:p>
    <w:p w14:paraId="11C88A41" w14:textId="1BC44383" w:rsidR="001E489F" w:rsidRPr="007861B8"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001E489F" w:rsidRPr="006C2E80">
        <w:tab/>
      </w:r>
      <w:r w:rsidR="001E489F" w:rsidRPr="007861B8">
        <w:rPr>
          <w:rFonts w:ascii="Arial" w:eastAsia="Batang" w:hAnsi="Arial" w:cs="Arial"/>
          <w:b/>
          <w:noProof/>
          <w:lang w:eastAsia="zh-CN"/>
        </w:rPr>
        <w:t>(revision of xx-yyxxxx)</w:t>
      </w:r>
    </w:p>
    <w:p w14:paraId="25FD68F9" w14:textId="6C03AA6A" w:rsidR="001E489F" w:rsidRPr="00251D80" w:rsidRDefault="00D52681" w:rsidP="001E489F">
      <w:pPr>
        <w:pStyle w:val="Guidance"/>
        <w:rPr>
          <w:rFonts w:cs="Arial"/>
          <w:noProof/>
        </w:rPr>
      </w:pPr>
      <w:r>
        <w:t xml:space="preserve"> </w:t>
      </w: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0C82DB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EAA7FF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5.1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A7CE275"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D52681" w:rsidRPr="00430127">
        <w:rPr>
          <w:rFonts w:ascii="Arial" w:eastAsia="Times New Roman" w:hAnsi="Arial" w:cs="Times New Roman"/>
          <w:color w:val="auto"/>
          <w:sz w:val="36"/>
          <w:szCs w:val="20"/>
          <w:lang w:val="fr-FR" w:eastAsia="ja-JP"/>
        </w:rPr>
        <w:t>tbd</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77777777" w:rsidR="00E2442E" w:rsidRDefault="00E2442E" w:rsidP="00E2442E">
      <w:pPr>
        <w:ind w:right="-99"/>
        <w:rPr>
          <w:bCs/>
        </w:rPr>
      </w:pPr>
      <w:r>
        <w:rPr>
          <w:bCs/>
        </w:rPr>
        <w:t>This includes:</w:t>
      </w:r>
    </w:p>
    <w:p w14:paraId="2D077483" w14:textId="77777777" w:rsidR="00CA1DBF" w:rsidRDefault="00CA1DBF" w:rsidP="00E2442E">
      <w:pPr>
        <w:ind w:right="-99"/>
        <w:rPr>
          <w:bCs/>
        </w:rPr>
      </w:pPr>
    </w:p>
    <w:p w14:paraId="67F5D9B5" w14:textId="26F32FAD" w:rsidR="00E2442E" w:rsidRDefault="00E2442E" w:rsidP="00E2442E">
      <w:pPr>
        <w:numPr>
          <w:ilvl w:val="0"/>
          <w:numId w:val="9"/>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H.248 interfaces</w:t>
      </w:r>
      <w:r w:rsidR="00E2153B">
        <w:rPr>
          <w:bCs/>
        </w:rPr>
        <w:t xml:space="preserve"> for the purpose of transcoding</w:t>
      </w:r>
      <w:r>
        <w:rPr>
          <w:bCs/>
        </w:rPr>
        <w:t>.</w:t>
      </w:r>
    </w:p>
    <w:p w14:paraId="5DADE8E4" w14:textId="77777777" w:rsidR="00E2442E" w:rsidRDefault="00E2442E" w:rsidP="00E2442E">
      <w:pPr>
        <w:numPr>
          <w:ilvl w:val="0"/>
          <w:numId w:val="9"/>
        </w:numPr>
        <w:overflowPunct w:val="0"/>
        <w:autoSpaceDE w:val="0"/>
        <w:autoSpaceDN w:val="0"/>
        <w:adjustRightInd w:val="0"/>
        <w:spacing w:after="180"/>
        <w:ind w:right="-99"/>
        <w:rPr>
          <w:bCs/>
        </w:rPr>
      </w:pPr>
      <w:r>
        <w:rPr>
          <w:bCs/>
        </w:rPr>
        <w:t>Possible enhancements to Codec Interworking procedures towards CS networks at the MGCF and IM-MGW, and at the MSC server enhanced for ICS.</w:t>
      </w:r>
    </w:p>
    <w:p w14:paraId="73CC617F" w14:textId="4A5F6763" w:rsidR="00E2442E" w:rsidRDefault="00E2442E" w:rsidP="00E2442E">
      <w:pPr>
        <w:numPr>
          <w:ilvl w:val="0"/>
          <w:numId w:val="9"/>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lastRenderedPageBreak/>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Possible impacts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Possible impacts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0C2C3D18" w:rsidR="009E4EB5" w:rsidRDefault="00814A7C" w:rsidP="001E489F">
      <w:pPr>
        <w:pStyle w:val="Guidance"/>
      </w:pPr>
      <w:r>
        <w:rPr>
          <w:highlight w:val="yellow"/>
        </w:rPr>
        <w:t>TBD</w:t>
      </w:r>
    </w:p>
    <w:p w14:paraId="5DDDF521" w14:textId="26AE411F" w:rsidR="001E489F" w:rsidRPr="009E4EB5" w:rsidRDefault="001E489F" w:rsidP="001E489F">
      <w:pPr>
        <w:pStyle w:val="Guidance"/>
      </w:pPr>
      <w:r w:rsidRPr="009E4EB5">
        <w:t>{Mandatory: &lt;FamilyName&gt;, &lt;GivenName&gt;, &lt;Company&gt;, &lt;email address&gt;}</w:t>
      </w:r>
    </w:p>
    <w:p w14:paraId="7113F0E0" w14:textId="780A42E9" w:rsidR="001E489F" w:rsidRDefault="001E489F" w:rsidP="001E489F">
      <w:pPr>
        <w:pStyle w:val="Guidance"/>
      </w:pPr>
      <w:r w:rsidRPr="009E4EB5">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r w:rsidRPr="0079175F">
        <w:rPr>
          <w:i w:val="0"/>
          <w:color w:val="auto"/>
          <w:lang w:eastAsia="en-U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42270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FE7"/>
    <w:rsid w:val="002B34EA"/>
    <w:rsid w:val="002B4572"/>
    <w:rsid w:val="002B5361"/>
    <w:rsid w:val="002C1BA4"/>
    <w:rsid w:val="002C47B8"/>
    <w:rsid w:val="002D53A9"/>
    <w:rsid w:val="002E09D4"/>
    <w:rsid w:val="002E397B"/>
    <w:rsid w:val="002E3AE2"/>
    <w:rsid w:val="002F7CC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896"/>
    <w:rsid w:val="00522A80"/>
    <w:rsid w:val="00534EE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964</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67</cp:revision>
  <cp:lastPrinted>2001-04-23T09:30:00Z</cp:lastPrinted>
  <dcterms:created xsi:type="dcterms:W3CDTF">2023-01-04T14:27:00Z</dcterms:created>
  <dcterms:modified xsi:type="dcterms:W3CDTF">2024-02-19T08:02:00Z</dcterms:modified>
</cp:coreProperties>
</file>